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FA" w:rsidRDefault="004372FA" w:rsidP="004372FA">
      <w:pPr>
        <w:spacing w:line="240" w:lineRule="auto"/>
        <w:contextualSpacing/>
        <w:jc w:val="center"/>
        <w:rPr>
          <w:rFonts w:cstheme="minorHAnsi"/>
          <w:caps/>
          <w:color w:val="595959"/>
          <w:sz w:val="24"/>
          <w:szCs w:val="24"/>
        </w:rPr>
      </w:pPr>
      <w:r w:rsidRPr="00451895">
        <w:rPr>
          <w:rFonts w:cstheme="minorHAnsi"/>
          <w:noProof/>
          <w:lang w:eastAsia="fr-FR"/>
        </w:rPr>
        <w:drawing>
          <wp:inline distT="0" distB="0" distL="0" distR="0" wp14:anchorId="5F2F6DDA" wp14:editId="39963E67">
            <wp:extent cx="2543175" cy="10382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FA" w:rsidRPr="004B6AD6" w:rsidRDefault="004372FA" w:rsidP="004372FA">
      <w:pPr>
        <w:spacing w:line="240" w:lineRule="auto"/>
        <w:contextualSpacing/>
        <w:rPr>
          <w:rFonts w:cstheme="minorHAnsi"/>
          <w:caps/>
        </w:rPr>
      </w:pPr>
    </w:p>
    <w:p w:rsidR="004372FA" w:rsidRPr="004B6AD6" w:rsidRDefault="004372FA" w:rsidP="004372FA">
      <w:pPr>
        <w:spacing w:line="240" w:lineRule="auto"/>
        <w:contextualSpacing/>
        <w:rPr>
          <w:rFonts w:cstheme="minorHAnsi"/>
          <w:caps/>
        </w:rPr>
      </w:pPr>
    </w:p>
    <w:p w:rsidR="004372FA" w:rsidRPr="004B6AD6" w:rsidRDefault="004372FA" w:rsidP="004372FA">
      <w:pPr>
        <w:spacing w:line="240" w:lineRule="auto"/>
        <w:contextualSpacing/>
        <w:jc w:val="center"/>
        <w:rPr>
          <w:rFonts w:cstheme="minorHAnsi"/>
          <w:b/>
          <w:caps/>
        </w:rPr>
      </w:pPr>
      <w:r w:rsidRPr="004B6AD6">
        <w:rPr>
          <w:rFonts w:cstheme="minorHAnsi"/>
          <w:b/>
          <w:caps/>
        </w:rPr>
        <w:t>departement DU GARD</w:t>
      </w:r>
    </w:p>
    <w:p w:rsidR="004372FA" w:rsidRPr="004B6AD6" w:rsidRDefault="004372FA" w:rsidP="004372FA">
      <w:pPr>
        <w:spacing w:line="240" w:lineRule="auto"/>
        <w:contextualSpacing/>
        <w:jc w:val="center"/>
        <w:rPr>
          <w:rFonts w:cstheme="minorHAnsi"/>
          <w:b/>
          <w:caps/>
        </w:rPr>
      </w:pPr>
      <w:r w:rsidRPr="004B6AD6">
        <w:rPr>
          <w:rFonts w:cstheme="minorHAnsi"/>
          <w:b/>
          <w:caps/>
        </w:rPr>
        <w:t>commune D’ARAMON</w:t>
      </w:r>
    </w:p>
    <w:p w:rsidR="004372FA" w:rsidRDefault="004372FA" w:rsidP="004372FA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Hôtel de ville</w:t>
      </w:r>
    </w:p>
    <w:p w:rsidR="004372FA" w:rsidRPr="004B6AD6" w:rsidRDefault="004372FA" w:rsidP="004372FA">
      <w:pPr>
        <w:spacing w:line="240" w:lineRule="auto"/>
        <w:contextualSpacing/>
        <w:jc w:val="center"/>
        <w:rPr>
          <w:rFonts w:cstheme="minorHAnsi"/>
          <w:b/>
        </w:rPr>
      </w:pPr>
      <w:r w:rsidRPr="004B6AD6">
        <w:rPr>
          <w:rFonts w:cstheme="minorHAnsi"/>
          <w:b/>
        </w:rPr>
        <w:t>Place Pierre Ramel</w:t>
      </w:r>
    </w:p>
    <w:p w:rsidR="004372FA" w:rsidRPr="004B6AD6" w:rsidRDefault="004372FA" w:rsidP="004372FA">
      <w:pPr>
        <w:spacing w:line="240" w:lineRule="auto"/>
        <w:contextualSpacing/>
        <w:jc w:val="center"/>
        <w:rPr>
          <w:rFonts w:cstheme="minorHAnsi"/>
          <w:b/>
        </w:rPr>
      </w:pPr>
      <w:r w:rsidRPr="004B6AD6">
        <w:rPr>
          <w:rFonts w:cstheme="minorHAnsi"/>
          <w:b/>
        </w:rPr>
        <w:t>30390 ARAMON</w:t>
      </w:r>
    </w:p>
    <w:p w:rsidR="004372FA" w:rsidRPr="004B6AD6" w:rsidRDefault="004372FA" w:rsidP="004372FA">
      <w:pPr>
        <w:spacing w:line="240" w:lineRule="auto"/>
        <w:contextualSpacing/>
        <w:rPr>
          <w:rFonts w:cstheme="minorHAnsi"/>
          <w:caps/>
        </w:rPr>
      </w:pPr>
    </w:p>
    <w:p w:rsidR="004372FA" w:rsidRPr="004B6AD6" w:rsidRDefault="004372FA" w:rsidP="004372FA">
      <w:pPr>
        <w:spacing w:after="0" w:line="240" w:lineRule="auto"/>
        <w:contextualSpacing/>
        <w:rPr>
          <w:rFonts w:cstheme="minorHAnsi"/>
          <w:caps/>
        </w:rPr>
      </w:pPr>
    </w:p>
    <w:p w:rsidR="004372FA" w:rsidRDefault="004372FA" w:rsidP="004372FA">
      <w:pPr>
        <w:spacing w:after="0" w:line="240" w:lineRule="auto"/>
        <w:rPr>
          <w:rFonts w:cstheme="minorHAnsi"/>
        </w:rPr>
      </w:pPr>
    </w:p>
    <w:p w:rsidR="004372FA" w:rsidRPr="004B6AD6" w:rsidRDefault="004372FA" w:rsidP="004372FA">
      <w:pPr>
        <w:spacing w:after="0" w:line="240" w:lineRule="auto"/>
        <w:rPr>
          <w:rFonts w:cstheme="minorHAnsi"/>
        </w:rPr>
      </w:pPr>
    </w:p>
    <w:p w:rsidR="004372FA" w:rsidRPr="00B75480" w:rsidRDefault="004372FA" w:rsidP="004372FA">
      <w:pPr>
        <w:shd w:val="clear" w:color="auto" w:fill="F2F2F2" w:themeFill="background1" w:themeFillShade="F2"/>
        <w:spacing w:line="240" w:lineRule="auto"/>
        <w:jc w:val="center"/>
        <w:rPr>
          <w:rFonts w:cstheme="minorHAnsi"/>
          <w:b/>
          <w:sz w:val="33"/>
          <w:szCs w:val="33"/>
        </w:rPr>
      </w:pPr>
      <w:r>
        <w:rPr>
          <w:rFonts w:cstheme="minorHAnsi"/>
          <w:b/>
          <w:sz w:val="33"/>
          <w:szCs w:val="33"/>
        </w:rPr>
        <w:t xml:space="preserve">ANNEXE N° 1 DU </w:t>
      </w:r>
      <w:r>
        <w:rPr>
          <w:rFonts w:cstheme="minorHAnsi"/>
          <w:b/>
          <w:sz w:val="33"/>
          <w:szCs w:val="33"/>
        </w:rPr>
        <w:t>CAHIER DES CLAUSES TECHNIQUES PARTICULIERES</w:t>
      </w:r>
    </w:p>
    <w:p w:rsidR="004372FA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  <w:caps/>
        </w:rPr>
      </w:pPr>
    </w:p>
    <w:p w:rsidR="004372FA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  <w:caps/>
        </w:rPr>
      </w:pPr>
    </w:p>
    <w:p w:rsidR="004372FA" w:rsidRPr="00954365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Pr="00954365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Pr="00954365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Pr="00954365" w:rsidRDefault="004372FA" w:rsidP="004372F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Cs/>
        </w:rPr>
      </w:pPr>
    </w:p>
    <w:p w:rsidR="004372FA" w:rsidRPr="00954365" w:rsidRDefault="004372FA" w:rsidP="004372FA">
      <w:pPr>
        <w:pBdr>
          <w:top w:val="single" w:sz="4" w:space="1" w:color="auto"/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Réfection de 4 courts de tennis extérieurs en résine synthétique</w:t>
      </w:r>
    </w:p>
    <w:p w:rsidR="004372FA" w:rsidRP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P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P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P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b/>
          <w:sz w:val="24"/>
          <w:szCs w:val="24"/>
        </w:rPr>
      </w:pPr>
      <w:r w:rsidRPr="004372FA">
        <w:rPr>
          <w:b/>
          <w:sz w:val="24"/>
          <w:szCs w:val="24"/>
        </w:rPr>
        <w:t xml:space="preserve">L’annexe </w:t>
      </w:r>
      <w:r>
        <w:rPr>
          <w:b/>
          <w:sz w:val="24"/>
          <w:szCs w:val="24"/>
        </w:rPr>
        <w:t>n° 1 au cahier des clauses techniques particulières (C</w:t>
      </w:r>
      <w:r w:rsidRPr="004372FA">
        <w:rPr>
          <w:b/>
          <w:sz w:val="24"/>
          <w:szCs w:val="24"/>
        </w:rPr>
        <w:t>CTP</w:t>
      </w:r>
      <w:r>
        <w:rPr>
          <w:b/>
          <w:sz w:val="24"/>
          <w:szCs w:val="24"/>
        </w:rPr>
        <w:t>)</w:t>
      </w:r>
      <w:r w:rsidRPr="004372FA">
        <w:rPr>
          <w:b/>
          <w:sz w:val="24"/>
          <w:szCs w:val="24"/>
        </w:rPr>
        <w:t xml:space="preserve"> intitulée « Attestation du respect des normes des sols sportifs » est obligatoirement à compléter, à signer et joindre à l’offre.</w:t>
      </w: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Default="004372FA" w:rsidP="004372FA">
      <w:pPr>
        <w:spacing w:after="0" w:line="240" w:lineRule="auto"/>
        <w:jc w:val="both"/>
        <w:rPr>
          <w:sz w:val="24"/>
          <w:szCs w:val="24"/>
        </w:rPr>
      </w:pPr>
    </w:p>
    <w:p w:rsidR="004372FA" w:rsidRPr="004372FA" w:rsidRDefault="004372FA" w:rsidP="004372FA">
      <w:pPr>
        <w:jc w:val="center"/>
        <w:rPr>
          <w:b/>
          <w:sz w:val="24"/>
          <w:szCs w:val="24"/>
        </w:rPr>
      </w:pPr>
      <w:r w:rsidRPr="004372FA">
        <w:rPr>
          <w:b/>
          <w:sz w:val="24"/>
          <w:szCs w:val="24"/>
        </w:rPr>
        <w:lastRenderedPageBreak/>
        <w:t>ATTESTATION DU RESPECT DES NORMES DES SOLS SPORTIFS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Je soussigné(e) (Nom – Prénom- Fonction)</w:t>
      </w:r>
    </w:p>
    <w:p w:rsidR="004372FA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Agissant pour le compte de la société (Nom – adresse)</w:t>
      </w:r>
    </w:p>
    <w:p w:rsidR="004372FA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Certifie avoir connaissance de :</w:t>
      </w:r>
    </w:p>
    <w:p w:rsidR="004372FA" w:rsidRPr="00FF444B" w:rsidRDefault="004372FA" w:rsidP="004372F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La norme NF P 90-110 de décembre 2008</w:t>
      </w:r>
      <w:r w:rsidR="00FA2214">
        <w:rPr>
          <w:sz w:val="24"/>
          <w:szCs w:val="24"/>
        </w:rPr>
        <w:t> :</w:t>
      </w:r>
    </w:p>
    <w:p w:rsidR="004372FA" w:rsidRPr="004372FA" w:rsidRDefault="004372FA" w:rsidP="004372FA">
      <w:pPr>
        <w:pStyle w:val="Paragraphedeliste"/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(Sols sportifs – Terrains de Tennis – Conditions de réalisation)</w:t>
      </w:r>
    </w:p>
    <w:p w:rsidR="004372FA" w:rsidRPr="00FF444B" w:rsidRDefault="004372FA" w:rsidP="004372F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La norme NF EN 14877 de juillet 2006</w:t>
      </w:r>
      <w:r w:rsidR="00FA2214">
        <w:rPr>
          <w:sz w:val="24"/>
          <w:szCs w:val="24"/>
        </w:rPr>
        <w:t> :</w:t>
      </w:r>
    </w:p>
    <w:p w:rsidR="004372FA" w:rsidRPr="004372FA" w:rsidRDefault="004372FA" w:rsidP="004372FA">
      <w:pPr>
        <w:pStyle w:val="Paragraphedeliste"/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(Sols synthétiques pour installations de sports en plein air)</w:t>
      </w:r>
    </w:p>
    <w:p w:rsidR="004372FA" w:rsidRPr="00FF444B" w:rsidRDefault="004372FA" w:rsidP="004372F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La norme NF En 15330 de mai 2007</w:t>
      </w:r>
      <w:r w:rsidR="00FA2214">
        <w:rPr>
          <w:sz w:val="24"/>
          <w:szCs w:val="24"/>
        </w:rPr>
        <w:t> :</w:t>
      </w:r>
    </w:p>
    <w:p w:rsidR="004372FA" w:rsidRPr="004372FA" w:rsidRDefault="004372FA" w:rsidP="004372FA">
      <w:pPr>
        <w:pStyle w:val="Paragraphedeliste"/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(Sols sportifs- Surface gazon synthétique partie 1)</w:t>
      </w:r>
    </w:p>
    <w:p w:rsidR="004372FA" w:rsidRPr="00FF444B" w:rsidRDefault="004372FA" w:rsidP="004372F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La norme NF EN 15330-2 de juillet 2008</w:t>
      </w:r>
      <w:r w:rsidR="00FA2214">
        <w:rPr>
          <w:sz w:val="24"/>
          <w:szCs w:val="24"/>
        </w:rPr>
        <w:t> :</w:t>
      </w:r>
    </w:p>
    <w:p w:rsidR="004372FA" w:rsidRPr="00FF444B" w:rsidRDefault="004372FA" w:rsidP="004372FA">
      <w:pPr>
        <w:pStyle w:val="Paragraphedeliste"/>
        <w:spacing w:line="360" w:lineRule="auto"/>
        <w:jc w:val="both"/>
        <w:rPr>
          <w:sz w:val="24"/>
          <w:szCs w:val="24"/>
        </w:rPr>
      </w:pPr>
      <w:r w:rsidRPr="00FF444B">
        <w:rPr>
          <w:sz w:val="24"/>
          <w:szCs w:val="24"/>
        </w:rPr>
        <w:t>(Sols sportifs – Surface Textile aiguilleté – partie 2)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Ainsi la décomposition du prix global et forfaitaire (DPGF) en date du…………………adressée à la commune d’Aramon pour la réfection de quatre courts de tennis, tient bien compte et respecte l’intégralité des règles de construction, telles que prévues par ce</w:t>
      </w:r>
      <w:r w:rsidR="00FA2214">
        <w:rPr>
          <w:sz w:val="24"/>
          <w:szCs w:val="24"/>
        </w:rPr>
        <w:t>s</w:t>
      </w:r>
      <w:bookmarkStart w:id="0" w:name="_GoBack"/>
      <w:bookmarkEnd w:id="0"/>
      <w:r w:rsidRPr="00FF444B">
        <w:rPr>
          <w:sz w:val="24"/>
          <w:szCs w:val="24"/>
        </w:rPr>
        <w:t xml:space="preserve"> normes, notamment en ce qui concerne la qualité des matériaux utilisés et leur méthode de mise en œuvre.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Fait pour servir et valoir ce que de droit,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A…………………………………………….</w:t>
      </w:r>
    </w:p>
    <w:p w:rsidR="004372FA" w:rsidRPr="00FF444B" w:rsidRDefault="004372FA" w:rsidP="004372FA">
      <w:pPr>
        <w:jc w:val="both"/>
        <w:rPr>
          <w:sz w:val="24"/>
          <w:szCs w:val="24"/>
        </w:rPr>
      </w:pPr>
      <w:r w:rsidRPr="00FF444B">
        <w:rPr>
          <w:sz w:val="24"/>
          <w:szCs w:val="24"/>
        </w:rPr>
        <w:t>Le……………………………………………</w:t>
      </w:r>
    </w:p>
    <w:p w:rsidR="00F84935" w:rsidRPr="004372FA" w:rsidRDefault="004372FA" w:rsidP="004372FA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et cachet :</w:t>
      </w:r>
    </w:p>
    <w:sectPr w:rsidR="00F84935" w:rsidRPr="0043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BA8"/>
    <w:multiLevelType w:val="hybridMultilevel"/>
    <w:tmpl w:val="F0163DEA"/>
    <w:lvl w:ilvl="0" w:tplc="58FA02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A"/>
    <w:rsid w:val="004372FA"/>
    <w:rsid w:val="00523EB3"/>
    <w:rsid w:val="00F57429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D0F7"/>
  <w15:chartTrackingRefBased/>
  <w15:docId w15:val="{AA655528-3CDD-48E9-B379-98743E6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1524</Characters>
  <Application>Microsoft Office Word</Application>
  <DocSecurity>0</DocSecurity>
  <Lines>12</Lines>
  <Paragraphs>3</Paragraphs>
  <ScaleCrop>false</ScaleCrop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Viretto</dc:creator>
  <cp:keywords/>
  <dc:description/>
  <cp:lastModifiedBy>Thibaut Viretto</cp:lastModifiedBy>
  <cp:revision>2</cp:revision>
  <dcterms:created xsi:type="dcterms:W3CDTF">2019-04-05T14:06:00Z</dcterms:created>
  <dcterms:modified xsi:type="dcterms:W3CDTF">2019-04-05T14:11:00Z</dcterms:modified>
</cp:coreProperties>
</file>