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BE6F" w14:textId="49EF8443" w:rsidR="00E975ED" w:rsidRDefault="00E975E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4547"/>
      </w:tblGrid>
      <w:tr w:rsidR="0097168E" w14:paraId="71E8D76D" w14:textId="77777777" w:rsidTr="00A050AA">
        <w:trPr>
          <w:trHeight w:val="1198"/>
        </w:trPr>
        <w:tc>
          <w:tcPr>
            <w:tcW w:w="3412" w:type="dxa"/>
          </w:tcPr>
          <w:p w14:paraId="27D54F4A" w14:textId="6F159F75" w:rsidR="005E7474" w:rsidRPr="00D41B7E" w:rsidRDefault="003564B9" w:rsidP="00C954AF">
            <w:pPr>
              <w:pStyle w:val="jobtitle-troyes"/>
              <w:rPr>
                <w:sz w:val="32"/>
              </w:rPr>
            </w:pPr>
            <w:r w:rsidRPr="00352573">
              <w:rPr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 wp14:anchorId="11A3CFBB" wp14:editId="67C757AE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353695</wp:posOffset>
                  </wp:positionV>
                  <wp:extent cx="971550" cy="1066800"/>
                  <wp:effectExtent l="0" t="0" r="0" b="0"/>
                  <wp:wrapSquare wrapText="bothSides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44C" w:rsidRPr="00352573">
              <w:rPr>
                <w:sz w:val="32"/>
              </w:rPr>
              <w:tab/>
            </w:r>
          </w:p>
        </w:tc>
        <w:tc>
          <w:tcPr>
            <w:tcW w:w="4547" w:type="dxa"/>
          </w:tcPr>
          <w:p w14:paraId="181ADF1D" w14:textId="13CEA42D" w:rsidR="00352573" w:rsidRPr="00C2194C" w:rsidRDefault="00352573" w:rsidP="000978C1">
            <w:pPr>
              <w:pStyle w:val="jobtitle-troyes"/>
              <w:rPr>
                <w:b/>
                <w:sz w:val="32"/>
              </w:rPr>
            </w:pPr>
          </w:p>
          <w:p w14:paraId="42AE0704" w14:textId="1DBFBD49" w:rsidR="0097168E" w:rsidRDefault="00412970" w:rsidP="00897E02">
            <w:pPr>
              <w:pStyle w:val="jobtitle-troyes"/>
              <w:spacing w:before="0" w:beforeAutospacing="0" w:after="0" w:afterAutospacing="0"/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AGENT POLYVALENT DES SERVICES TECHNIQUES </w:t>
            </w:r>
          </w:p>
          <w:p w14:paraId="7F22DAA9" w14:textId="77777777" w:rsidR="000978C1" w:rsidRDefault="000978C1" w:rsidP="00897E02">
            <w:pPr>
              <w:pStyle w:val="jobtitle-troyes"/>
              <w:spacing w:before="0" w:beforeAutospacing="0" w:after="0" w:afterAutospacing="0"/>
              <w:jc w:val="center"/>
              <w:rPr>
                <w:b/>
                <w:sz w:val="32"/>
                <w:szCs w:val="20"/>
              </w:rPr>
            </w:pPr>
          </w:p>
          <w:p w14:paraId="1EE92979" w14:textId="29500D81" w:rsidR="000978C1" w:rsidRPr="00352573" w:rsidRDefault="000978C1" w:rsidP="00897E02">
            <w:pPr>
              <w:pStyle w:val="jobtitle-troyes"/>
              <w:spacing w:before="0" w:beforeAutospacing="0" w:after="0" w:afterAutospacing="0"/>
              <w:jc w:val="center"/>
              <w:rPr>
                <w:b/>
                <w:sz w:val="32"/>
                <w:szCs w:val="20"/>
              </w:rPr>
            </w:pPr>
          </w:p>
        </w:tc>
      </w:tr>
    </w:tbl>
    <w:p w14:paraId="22B249A9" w14:textId="66DA1BBB" w:rsidR="00352573" w:rsidRPr="00E975ED" w:rsidRDefault="00352573" w:rsidP="00307401">
      <w:pPr>
        <w:pStyle w:val="reference-troyes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E975ED">
        <w:rPr>
          <w:b/>
          <w:i/>
          <w:sz w:val="22"/>
          <w:szCs w:val="22"/>
        </w:rPr>
        <w:t>La commune d’Aramon recense 4 500 habitants et propose un choix</w:t>
      </w:r>
      <w:r w:rsidR="00A050AA">
        <w:rPr>
          <w:b/>
          <w:i/>
          <w:sz w:val="22"/>
          <w:szCs w:val="22"/>
        </w:rPr>
        <w:t xml:space="preserve"> </w:t>
      </w:r>
      <w:r w:rsidRPr="00E975ED">
        <w:rPr>
          <w:b/>
          <w:i/>
          <w:sz w:val="22"/>
          <w:szCs w:val="22"/>
        </w:rPr>
        <w:t xml:space="preserve">important d’infrastructures (crèches, écoles primaires, collège, complexes sportifs). Son cadre de vie </w:t>
      </w:r>
      <w:r>
        <w:rPr>
          <w:b/>
          <w:i/>
          <w:sz w:val="22"/>
          <w:szCs w:val="22"/>
        </w:rPr>
        <w:t>préservé et résolument tourné</w:t>
      </w:r>
      <w:r w:rsidRPr="00E975ED">
        <w:rPr>
          <w:b/>
          <w:i/>
          <w:sz w:val="22"/>
          <w:szCs w:val="22"/>
        </w:rPr>
        <w:t xml:space="preserve"> vers la nature et le </w:t>
      </w:r>
      <w:r w:rsidR="00A050AA">
        <w:rPr>
          <w:b/>
          <w:i/>
          <w:sz w:val="22"/>
          <w:szCs w:val="22"/>
        </w:rPr>
        <w:t>p</w:t>
      </w:r>
      <w:r w:rsidRPr="00E975ED">
        <w:rPr>
          <w:b/>
          <w:i/>
          <w:sz w:val="22"/>
          <w:szCs w:val="22"/>
        </w:rPr>
        <w:t xml:space="preserve">atrimoine, son dynamisme économique et sa situation géographique privilégiée </w:t>
      </w:r>
      <w:r w:rsidR="00A050AA" w:rsidRPr="00E975ED">
        <w:rPr>
          <w:b/>
          <w:i/>
          <w:sz w:val="22"/>
          <w:szCs w:val="22"/>
        </w:rPr>
        <w:t>aux portes</w:t>
      </w:r>
      <w:r w:rsidRPr="00E975ED">
        <w:rPr>
          <w:b/>
          <w:i/>
          <w:sz w:val="22"/>
          <w:szCs w:val="22"/>
        </w:rPr>
        <w:t xml:space="preserve"> de la Camargue et de la Provence (Luberon et Alpilles</w:t>
      </w:r>
      <w:r>
        <w:rPr>
          <w:b/>
          <w:i/>
          <w:sz w:val="22"/>
          <w:szCs w:val="22"/>
        </w:rPr>
        <w:t>)</w:t>
      </w:r>
      <w:r w:rsidRPr="00E975ED">
        <w:rPr>
          <w:b/>
          <w:i/>
          <w:sz w:val="22"/>
          <w:szCs w:val="22"/>
        </w:rPr>
        <w:t xml:space="preserve"> en font un territoire attractif.</w:t>
      </w:r>
    </w:p>
    <w:p w14:paraId="2CC0A400" w14:textId="44B2BD86" w:rsidR="00352573" w:rsidRPr="00E975ED" w:rsidRDefault="00352573" w:rsidP="00352573">
      <w:pPr>
        <w:pStyle w:val="reference-troyes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E975ED">
        <w:rPr>
          <w:b/>
          <w:i/>
          <w:sz w:val="22"/>
          <w:szCs w:val="22"/>
        </w:rPr>
        <w:t>Aramon est située en voiture, à 15 minutes d’Avignon, 30 minutes de Nîmes 1</w:t>
      </w:r>
      <w:r w:rsidR="00A050AA">
        <w:rPr>
          <w:b/>
          <w:i/>
          <w:sz w:val="22"/>
          <w:szCs w:val="22"/>
        </w:rPr>
        <w:t xml:space="preserve"> </w:t>
      </w:r>
      <w:r w:rsidRPr="00E975ED">
        <w:rPr>
          <w:b/>
          <w:i/>
          <w:sz w:val="22"/>
          <w:szCs w:val="22"/>
        </w:rPr>
        <w:t>heure de Montpellier et Aix-En-Provence.</w:t>
      </w:r>
    </w:p>
    <w:p w14:paraId="7560520A" w14:textId="77777777" w:rsidR="00352573" w:rsidRPr="00E975ED" w:rsidRDefault="00352573" w:rsidP="00352573">
      <w:pPr>
        <w:pStyle w:val="reference-troyes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E975ED">
        <w:rPr>
          <w:b/>
          <w:i/>
          <w:sz w:val="22"/>
          <w:szCs w:val="22"/>
        </w:rPr>
        <w:t>Vous pourrez mettre votre</w:t>
      </w:r>
      <w:r>
        <w:rPr>
          <w:b/>
          <w:i/>
          <w:sz w:val="22"/>
          <w:szCs w:val="22"/>
        </w:rPr>
        <w:t xml:space="preserve"> compétence </w:t>
      </w:r>
      <w:r w:rsidRPr="00E975ED">
        <w:rPr>
          <w:b/>
          <w:i/>
          <w:sz w:val="22"/>
          <w:szCs w:val="22"/>
        </w:rPr>
        <w:t>à profit et valoriser ainsi votre expertise au service d’une Petite ville de demain.</w:t>
      </w:r>
    </w:p>
    <w:p w14:paraId="0801B0AD" w14:textId="77777777" w:rsidR="008445C3" w:rsidRDefault="00352573" w:rsidP="008445C3">
      <w:pPr>
        <w:pStyle w:val="reference-troyes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30706B" w14:textId="77777777" w:rsidR="007B07DE" w:rsidRPr="008445C3" w:rsidRDefault="007B07DE" w:rsidP="008445C3">
      <w:pPr>
        <w:pStyle w:val="reference-troyes"/>
        <w:spacing w:before="0" w:beforeAutospacing="0" w:after="0" w:afterAutospacing="0"/>
        <w:jc w:val="both"/>
        <w:rPr>
          <w:sz w:val="16"/>
          <w:szCs w:val="22"/>
        </w:rPr>
      </w:pPr>
    </w:p>
    <w:p w14:paraId="44FCDD31" w14:textId="0ACBBE36" w:rsidR="000978C1" w:rsidRDefault="00352573" w:rsidP="008445C3">
      <w:pPr>
        <w:pStyle w:val="reference-troyes"/>
        <w:spacing w:before="0" w:beforeAutospacing="0" w:after="0" w:afterAutospacing="0"/>
        <w:jc w:val="both"/>
        <w:rPr>
          <w:sz w:val="22"/>
        </w:rPr>
      </w:pPr>
      <w:r>
        <w:rPr>
          <w:b/>
          <w:sz w:val="22"/>
          <w:szCs w:val="22"/>
        </w:rPr>
        <w:t>MISSIONS</w:t>
      </w:r>
      <w:r>
        <w:rPr>
          <w:b/>
          <w:bCs/>
        </w:rPr>
        <w:br/>
      </w:r>
      <w:r w:rsidR="000978C1" w:rsidRPr="000978C1">
        <w:rPr>
          <w:sz w:val="22"/>
        </w:rPr>
        <w:t xml:space="preserve">Sous l’autorité </w:t>
      </w:r>
      <w:r w:rsidR="00A050AA">
        <w:rPr>
          <w:sz w:val="22"/>
        </w:rPr>
        <w:t>d</w:t>
      </w:r>
      <w:r w:rsidR="007B07DE">
        <w:rPr>
          <w:sz w:val="22"/>
        </w:rPr>
        <w:t>u Directeur des Services Techniques,</w:t>
      </w:r>
      <w:r w:rsidR="000978C1" w:rsidRPr="000978C1">
        <w:rPr>
          <w:sz w:val="22"/>
        </w:rPr>
        <w:t xml:space="preserve"> vous </w:t>
      </w:r>
      <w:r w:rsidR="0074076C">
        <w:rPr>
          <w:sz w:val="22"/>
        </w:rPr>
        <w:t>participez</w:t>
      </w:r>
      <w:r w:rsidR="00D73232">
        <w:rPr>
          <w:sz w:val="22"/>
        </w:rPr>
        <w:t xml:space="preserve"> aux différentes missions des </w:t>
      </w:r>
      <w:r w:rsidR="00F472F9">
        <w:rPr>
          <w:sz w:val="22"/>
        </w:rPr>
        <w:t>S</w:t>
      </w:r>
      <w:r w:rsidR="00D73232">
        <w:rPr>
          <w:sz w:val="22"/>
        </w:rPr>
        <w:t xml:space="preserve">ervices </w:t>
      </w:r>
      <w:r w:rsidR="00F472F9">
        <w:rPr>
          <w:sz w:val="22"/>
        </w:rPr>
        <w:t>T</w:t>
      </w:r>
      <w:r w:rsidR="00D73232">
        <w:rPr>
          <w:sz w:val="22"/>
        </w:rPr>
        <w:t>echniques, autant dans le pôle Espaces verts/voirie, que dans le pôle Bâtiment/logistique</w:t>
      </w:r>
      <w:r w:rsidR="00842AD5">
        <w:rPr>
          <w:sz w:val="22"/>
        </w:rPr>
        <w:t>, dont notamment :</w:t>
      </w:r>
    </w:p>
    <w:p w14:paraId="7757C9CF" w14:textId="0DC97868" w:rsidR="00842AD5" w:rsidRDefault="00842AD5" w:rsidP="00842AD5">
      <w:pPr>
        <w:pStyle w:val="reference-troyes"/>
        <w:numPr>
          <w:ilvl w:val="0"/>
          <w:numId w:val="32"/>
        </w:numPr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Maintenir en état de propreté les espaces publics de la collectivité</w:t>
      </w:r>
    </w:p>
    <w:p w14:paraId="3FBB357E" w14:textId="138623E6" w:rsidR="00842AD5" w:rsidRDefault="00842AD5" w:rsidP="00842AD5">
      <w:pPr>
        <w:pStyle w:val="reference-troyes"/>
        <w:numPr>
          <w:ilvl w:val="0"/>
          <w:numId w:val="32"/>
        </w:numPr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Entretenir les espaces verts de la collectivité</w:t>
      </w:r>
    </w:p>
    <w:p w14:paraId="76C6470A" w14:textId="2C4E84D9" w:rsidR="00842AD5" w:rsidRDefault="00842AD5" w:rsidP="00842AD5">
      <w:pPr>
        <w:pStyle w:val="reference-troyes"/>
        <w:numPr>
          <w:ilvl w:val="0"/>
          <w:numId w:val="32"/>
        </w:numPr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Maintenir en bon état de fonctionnement et effectuer les travaux de petite manutention sur les bâtiments et la voirie</w:t>
      </w:r>
    </w:p>
    <w:p w14:paraId="7014ABAB" w14:textId="0C3B21A8" w:rsidR="00842AD5" w:rsidRDefault="00842AD5" w:rsidP="00842AD5">
      <w:pPr>
        <w:pStyle w:val="reference-troyes"/>
        <w:numPr>
          <w:ilvl w:val="0"/>
          <w:numId w:val="32"/>
        </w:numPr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Assurer l’entretien courant des machines, du matériel et du local utilisés.</w:t>
      </w:r>
    </w:p>
    <w:p w14:paraId="329628EA" w14:textId="77777777" w:rsidR="007B07DE" w:rsidRDefault="007B07DE" w:rsidP="00352573">
      <w:pPr>
        <w:pStyle w:val="NormalWeb"/>
        <w:contextualSpacing/>
        <w:rPr>
          <w:b/>
        </w:rPr>
      </w:pPr>
    </w:p>
    <w:p w14:paraId="73DF7F95" w14:textId="47A57C16" w:rsidR="00352573" w:rsidRDefault="00352573" w:rsidP="00352573">
      <w:pPr>
        <w:pStyle w:val="NormalWeb"/>
        <w:contextualSpacing/>
        <w:rPr>
          <w:b/>
        </w:rPr>
      </w:pPr>
      <w:r w:rsidRPr="00352573">
        <w:rPr>
          <w:b/>
        </w:rPr>
        <w:t>P</w:t>
      </w:r>
      <w:r>
        <w:rPr>
          <w:b/>
        </w:rPr>
        <w:t>R</w:t>
      </w:r>
      <w:r w:rsidRPr="00352573">
        <w:rPr>
          <w:b/>
        </w:rPr>
        <w:t xml:space="preserve">OFIL  </w:t>
      </w:r>
    </w:p>
    <w:p w14:paraId="67C0E257" w14:textId="4A9EF5D3" w:rsidR="00352573" w:rsidRPr="00352573" w:rsidRDefault="00352573" w:rsidP="00307401">
      <w:pPr>
        <w:pStyle w:val="NormalWeb"/>
        <w:spacing w:after="0" w:afterAutospacing="0"/>
        <w:contextualSpacing/>
        <w:jc w:val="both"/>
        <w:rPr>
          <w:sz w:val="22"/>
        </w:rPr>
      </w:pPr>
      <w:r w:rsidRPr="00352573">
        <w:rPr>
          <w:rStyle w:val="lev"/>
          <w:sz w:val="22"/>
        </w:rPr>
        <w:t xml:space="preserve">Cadre d'emploi des </w:t>
      </w:r>
      <w:r w:rsidR="000978C1">
        <w:rPr>
          <w:rStyle w:val="lev"/>
          <w:sz w:val="22"/>
        </w:rPr>
        <w:t xml:space="preserve">Agents de maîtrise ou des </w:t>
      </w:r>
      <w:r w:rsidR="00FC5858">
        <w:rPr>
          <w:rStyle w:val="lev"/>
          <w:sz w:val="22"/>
        </w:rPr>
        <w:t>adjoints techniques</w:t>
      </w:r>
      <w:r w:rsidR="000978C1">
        <w:rPr>
          <w:rStyle w:val="lev"/>
          <w:sz w:val="22"/>
        </w:rPr>
        <w:t xml:space="preserve"> territoriaux, </w:t>
      </w:r>
      <w:r w:rsidRPr="00352573">
        <w:rPr>
          <w:rStyle w:val="lev"/>
          <w:sz w:val="22"/>
        </w:rPr>
        <w:t xml:space="preserve">cadre </w:t>
      </w:r>
      <w:r w:rsidR="000978C1">
        <w:rPr>
          <w:rStyle w:val="lev"/>
          <w:sz w:val="22"/>
        </w:rPr>
        <w:t>C</w:t>
      </w:r>
      <w:r w:rsidRPr="00352573">
        <w:rPr>
          <w:rStyle w:val="lev"/>
          <w:sz w:val="22"/>
        </w:rPr>
        <w:t xml:space="preserve"> </w:t>
      </w:r>
    </w:p>
    <w:p w14:paraId="6DF1969E" w14:textId="75049146" w:rsidR="000978C1" w:rsidRDefault="007F56A4" w:rsidP="00307401">
      <w:pPr>
        <w:pStyle w:val="description-poste-troyes"/>
        <w:spacing w:before="0" w:beforeAutospacing="0" w:after="0" w:afterAutospacing="0"/>
        <w:contextualSpacing/>
        <w:jc w:val="both"/>
        <w:rPr>
          <w:sz w:val="22"/>
        </w:rPr>
      </w:pPr>
      <w:r>
        <w:rPr>
          <w:sz w:val="22"/>
        </w:rPr>
        <w:t>Vous</w:t>
      </w:r>
      <w:r w:rsidR="000978C1" w:rsidRPr="000978C1">
        <w:rPr>
          <w:sz w:val="22"/>
        </w:rPr>
        <w:t xml:space="preserve"> disposez d’une expérience réussie sur un poste similaire</w:t>
      </w:r>
      <w:r w:rsidR="00307401">
        <w:rPr>
          <w:sz w:val="22"/>
        </w:rPr>
        <w:t xml:space="preserve">. </w:t>
      </w:r>
      <w:r w:rsidR="000978C1" w:rsidRPr="000978C1">
        <w:rPr>
          <w:sz w:val="22"/>
        </w:rPr>
        <w:t>Vous maîtrisez les savoirs techniques associés au</w:t>
      </w:r>
      <w:r>
        <w:rPr>
          <w:sz w:val="22"/>
        </w:rPr>
        <w:t>x métiers des services techniques municipaux</w:t>
      </w:r>
      <w:r w:rsidR="000978C1" w:rsidRPr="000978C1">
        <w:rPr>
          <w:sz w:val="22"/>
        </w:rPr>
        <w:t>, ainsi que l</w:t>
      </w:r>
      <w:r w:rsidR="00307401">
        <w:rPr>
          <w:sz w:val="22"/>
        </w:rPr>
        <w:t xml:space="preserve">a </w:t>
      </w:r>
      <w:r w:rsidR="000978C1" w:rsidRPr="000978C1">
        <w:rPr>
          <w:sz w:val="22"/>
        </w:rPr>
        <w:t>réglementation</w:t>
      </w:r>
      <w:r w:rsidR="00307401">
        <w:rPr>
          <w:sz w:val="22"/>
        </w:rPr>
        <w:t xml:space="preserve"> en matière d’</w:t>
      </w:r>
      <w:r w:rsidR="000978C1" w:rsidRPr="000978C1">
        <w:rPr>
          <w:sz w:val="22"/>
        </w:rPr>
        <w:t>hygiène</w:t>
      </w:r>
      <w:r w:rsidR="00307401">
        <w:rPr>
          <w:sz w:val="22"/>
        </w:rPr>
        <w:t xml:space="preserve"> et de </w:t>
      </w:r>
      <w:r w:rsidR="000978C1" w:rsidRPr="000978C1">
        <w:rPr>
          <w:sz w:val="22"/>
        </w:rPr>
        <w:t>sécurité. Rigoureux et méthodique,</w:t>
      </w:r>
      <w:r w:rsidR="00307401">
        <w:rPr>
          <w:sz w:val="22"/>
        </w:rPr>
        <w:t xml:space="preserve"> vous</w:t>
      </w:r>
      <w:r w:rsidR="000978C1" w:rsidRPr="000978C1">
        <w:rPr>
          <w:sz w:val="22"/>
        </w:rPr>
        <w:t xml:space="preserve"> </w:t>
      </w:r>
      <w:r w:rsidR="00307401">
        <w:rPr>
          <w:sz w:val="22"/>
        </w:rPr>
        <w:t>êtes volontaire et disponible</w:t>
      </w:r>
      <w:r w:rsidR="000978C1" w:rsidRPr="000978C1">
        <w:rPr>
          <w:sz w:val="22"/>
        </w:rPr>
        <w:t xml:space="preserve">, </w:t>
      </w:r>
      <w:r w:rsidR="00307401">
        <w:rPr>
          <w:sz w:val="22"/>
        </w:rPr>
        <w:t>vous</w:t>
      </w:r>
      <w:r w:rsidR="000978C1" w:rsidRPr="000978C1">
        <w:rPr>
          <w:sz w:val="22"/>
        </w:rPr>
        <w:t xml:space="preserve"> vous adapte</w:t>
      </w:r>
      <w:r w:rsidR="00307401">
        <w:rPr>
          <w:sz w:val="22"/>
        </w:rPr>
        <w:t>z</w:t>
      </w:r>
      <w:r w:rsidR="000978C1" w:rsidRPr="000978C1">
        <w:rPr>
          <w:sz w:val="22"/>
        </w:rPr>
        <w:t xml:space="preserve"> rapidement et </w:t>
      </w:r>
      <w:r w:rsidR="00307401">
        <w:rPr>
          <w:sz w:val="22"/>
        </w:rPr>
        <w:t>savez travailler</w:t>
      </w:r>
      <w:r w:rsidR="000978C1" w:rsidRPr="000978C1">
        <w:rPr>
          <w:sz w:val="22"/>
        </w:rPr>
        <w:t xml:space="preserve"> en équipe</w:t>
      </w:r>
      <w:r w:rsidR="00307401">
        <w:rPr>
          <w:sz w:val="22"/>
        </w:rPr>
        <w:t>.</w:t>
      </w:r>
    </w:p>
    <w:p w14:paraId="42F50E45" w14:textId="59F2D0A8" w:rsidR="000978C1" w:rsidRDefault="000978C1" w:rsidP="00976472">
      <w:pPr>
        <w:pStyle w:val="description-poste-troyes"/>
        <w:spacing w:before="0" w:beforeAutospacing="0" w:after="0" w:afterAutospacing="0"/>
        <w:rPr>
          <w:b/>
        </w:rPr>
      </w:pPr>
    </w:p>
    <w:p w14:paraId="04BBB521" w14:textId="77777777" w:rsidR="007B07DE" w:rsidRDefault="007B07DE" w:rsidP="00976472">
      <w:pPr>
        <w:pStyle w:val="description-poste-troyes"/>
        <w:spacing w:before="0" w:beforeAutospacing="0" w:after="0" w:afterAutospacing="0"/>
        <w:rPr>
          <w:b/>
        </w:rPr>
      </w:pPr>
    </w:p>
    <w:p w14:paraId="639962DE" w14:textId="45AC7971" w:rsidR="00352573" w:rsidRPr="00352573" w:rsidRDefault="00352573" w:rsidP="00976472">
      <w:pPr>
        <w:pStyle w:val="description-poste-troyes"/>
        <w:spacing w:before="0" w:beforeAutospacing="0" w:after="0" w:afterAutospacing="0"/>
        <w:rPr>
          <w:b/>
        </w:rPr>
      </w:pPr>
      <w:r w:rsidRPr="00352573">
        <w:rPr>
          <w:b/>
        </w:rPr>
        <w:t>POSTE </w:t>
      </w:r>
    </w:p>
    <w:p w14:paraId="226DFD67" w14:textId="26F559FE" w:rsidR="003B7A74" w:rsidRDefault="00976472" w:rsidP="00307401">
      <w:pPr>
        <w:pStyle w:val="description-poste-troyes"/>
        <w:spacing w:before="0" w:beforeAutospacing="0" w:after="0" w:afterAutospacing="0"/>
        <w:jc w:val="both"/>
        <w:rPr>
          <w:sz w:val="22"/>
        </w:rPr>
      </w:pPr>
      <w:r w:rsidRPr="00352573">
        <w:rPr>
          <w:sz w:val="22"/>
        </w:rPr>
        <w:t>Rémunération statutaire - Régime Indemnitaire en vigueur</w:t>
      </w:r>
      <w:r w:rsidR="003B7A74">
        <w:rPr>
          <w:sz w:val="22"/>
        </w:rPr>
        <w:t xml:space="preserve"> – Possible Indemnité d’astreinte </w:t>
      </w:r>
      <w:r w:rsidRPr="00352573">
        <w:rPr>
          <w:sz w:val="22"/>
        </w:rPr>
        <w:t xml:space="preserve">- </w:t>
      </w:r>
      <w:r w:rsidR="00307401">
        <w:rPr>
          <w:sz w:val="22"/>
        </w:rPr>
        <w:t>P</w:t>
      </w:r>
      <w:r w:rsidRPr="00352573">
        <w:rPr>
          <w:sz w:val="22"/>
        </w:rPr>
        <w:t xml:space="preserve">rime fin d'année – Avantage CNAS </w:t>
      </w:r>
      <w:r w:rsidR="003B7A74">
        <w:rPr>
          <w:sz w:val="22"/>
        </w:rPr>
        <w:t>– Participation employeur mutuelle et maintien de salaire</w:t>
      </w:r>
      <w:r w:rsidR="00307401">
        <w:rPr>
          <w:sz w:val="22"/>
        </w:rPr>
        <w:t>.</w:t>
      </w:r>
    </w:p>
    <w:p w14:paraId="6B82085A" w14:textId="77777777" w:rsidR="007B07DE" w:rsidRPr="00B644B1" w:rsidRDefault="007B07DE" w:rsidP="007B07DE">
      <w:pPr>
        <w:pStyle w:val="description-poste-troyes"/>
        <w:spacing w:before="0" w:beforeAutospacing="0" w:after="0" w:afterAutospacing="0"/>
        <w:jc w:val="both"/>
        <w:rPr>
          <w:sz w:val="22"/>
          <w:szCs w:val="22"/>
        </w:rPr>
      </w:pPr>
      <w:r w:rsidRPr="00B644B1">
        <w:rPr>
          <w:sz w:val="22"/>
          <w:szCs w:val="22"/>
        </w:rPr>
        <w:t>Temps de travail annualisé sur la base de 36h/semaine – 25 jours de congés + 6 jours de RTT.</w:t>
      </w:r>
    </w:p>
    <w:p w14:paraId="7857A2CF" w14:textId="7DC6D9B7" w:rsidR="00976472" w:rsidRPr="00352573" w:rsidRDefault="000978C1" w:rsidP="00307401">
      <w:pPr>
        <w:pStyle w:val="description-poste-troyes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 xml:space="preserve">Poste basé au </w:t>
      </w:r>
      <w:r w:rsidR="00307401">
        <w:rPr>
          <w:sz w:val="22"/>
        </w:rPr>
        <w:t>c</w:t>
      </w:r>
      <w:r>
        <w:rPr>
          <w:sz w:val="22"/>
        </w:rPr>
        <w:t>entre technique</w:t>
      </w:r>
      <w:r w:rsidR="00307401">
        <w:rPr>
          <w:sz w:val="22"/>
        </w:rPr>
        <w:t xml:space="preserve"> –</w:t>
      </w:r>
      <w:r w:rsidR="00976472" w:rsidRPr="00352573">
        <w:rPr>
          <w:sz w:val="22"/>
        </w:rPr>
        <w:t xml:space="preserve"> Horaires réguliers avec amplitude variable en fonction des obligations professionnelles</w:t>
      </w:r>
      <w:r w:rsidR="00307401">
        <w:rPr>
          <w:sz w:val="22"/>
        </w:rPr>
        <w:t>.</w:t>
      </w:r>
    </w:p>
    <w:p w14:paraId="50F900CB" w14:textId="533BA2B5" w:rsidR="000978C1" w:rsidRDefault="000978C1" w:rsidP="00976472">
      <w:pPr>
        <w:pStyle w:val="description-poste-troyes"/>
        <w:spacing w:before="0" w:beforeAutospacing="0" w:after="0" w:afterAutospacing="0"/>
        <w:jc w:val="center"/>
        <w:rPr>
          <w:b/>
          <w:sz w:val="12"/>
          <w:szCs w:val="22"/>
        </w:rPr>
      </w:pPr>
    </w:p>
    <w:p w14:paraId="635B93AE" w14:textId="77777777" w:rsidR="007B07DE" w:rsidRDefault="007B07DE" w:rsidP="00976472">
      <w:pPr>
        <w:pStyle w:val="description-poste-troyes"/>
        <w:spacing w:before="0" w:beforeAutospacing="0" w:after="0" w:afterAutospacing="0"/>
        <w:jc w:val="center"/>
        <w:rPr>
          <w:b/>
          <w:sz w:val="12"/>
          <w:szCs w:val="22"/>
        </w:rPr>
      </w:pPr>
    </w:p>
    <w:p w14:paraId="0DFEA3AB" w14:textId="77777777" w:rsidR="007B07DE" w:rsidRDefault="007B07DE" w:rsidP="00976472">
      <w:pPr>
        <w:pStyle w:val="description-poste-troyes"/>
        <w:spacing w:before="0" w:beforeAutospacing="0" w:after="0" w:afterAutospacing="0"/>
        <w:jc w:val="center"/>
        <w:rPr>
          <w:b/>
          <w:sz w:val="12"/>
          <w:szCs w:val="22"/>
        </w:rPr>
      </w:pPr>
    </w:p>
    <w:p w14:paraId="436A0171" w14:textId="77777777" w:rsidR="007B07DE" w:rsidRPr="008445C3" w:rsidRDefault="007B07DE" w:rsidP="00976472">
      <w:pPr>
        <w:pStyle w:val="description-poste-troyes"/>
        <w:spacing w:before="0" w:beforeAutospacing="0" w:after="0" w:afterAutospacing="0"/>
        <w:jc w:val="center"/>
        <w:rPr>
          <w:b/>
          <w:sz w:val="12"/>
          <w:szCs w:val="22"/>
        </w:rPr>
      </w:pPr>
    </w:p>
    <w:p w14:paraId="4E4700EA" w14:textId="62C13B63" w:rsidR="000978C1" w:rsidRDefault="00E61048" w:rsidP="008445C3">
      <w:pPr>
        <w:pStyle w:val="description-poste-troyes"/>
        <w:spacing w:before="0" w:beforeAutospacing="0" w:after="0" w:afterAutospacing="0"/>
        <w:jc w:val="center"/>
        <w:rPr>
          <w:b/>
          <w:sz w:val="22"/>
          <w:szCs w:val="22"/>
        </w:rPr>
      </w:pPr>
      <w:r w:rsidRPr="007B07DE">
        <w:rPr>
          <w:b/>
          <w:sz w:val="22"/>
          <w:szCs w:val="22"/>
        </w:rPr>
        <w:t xml:space="preserve">Poste à pourvoir à compter </w:t>
      </w:r>
      <w:r w:rsidR="007B07DE" w:rsidRPr="007B07DE">
        <w:rPr>
          <w:b/>
          <w:sz w:val="22"/>
          <w:szCs w:val="22"/>
        </w:rPr>
        <w:t xml:space="preserve">du </w:t>
      </w:r>
      <w:r w:rsidR="002B0FC5">
        <w:rPr>
          <w:b/>
          <w:sz w:val="22"/>
          <w:szCs w:val="22"/>
        </w:rPr>
        <w:t>15 janvier 2025</w:t>
      </w:r>
    </w:p>
    <w:p w14:paraId="0B8F188D" w14:textId="77777777" w:rsidR="008445C3" w:rsidRDefault="008445C3" w:rsidP="008445C3">
      <w:pPr>
        <w:pStyle w:val="description-poste-troyes"/>
        <w:spacing w:before="0" w:beforeAutospacing="0" w:after="0" w:afterAutospacing="0"/>
        <w:jc w:val="center"/>
        <w:rPr>
          <w:b/>
          <w:sz w:val="16"/>
          <w:szCs w:val="22"/>
        </w:rPr>
      </w:pPr>
    </w:p>
    <w:p w14:paraId="4E248A78" w14:textId="77777777" w:rsidR="007B07DE" w:rsidRDefault="007B07DE" w:rsidP="008445C3">
      <w:pPr>
        <w:pStyle w:val="description-poste-troyes"/>
        <w:spacing w:before="0" w:beforeAutospacing="0" w:after="0" w:afterAutospacing="0"/>
        <w:jc w:val="center"/>
        <w:rPr>
          <w:b/>
          <w:sz w:val="16"/>
          <w:szCs w:val="22"/>
        </w:rPr>
      </w:pPr>
    </w:p>
    <w:p w14:paraId="53CBEBA2" w14:textId="77777777" w:rsidR="007B07DE" w:rsidRDefault="007B07DE" w:rsidP="008445C3">
      <w:pPr>
        <w:pStyle w:val="description-poste-troyes"/>
        <w:spacing w:before="0" w:beforeAutospacing="0" w:after="0" w:afterAutospacing="0"/>
        <w:jc w:val="center"/>
        <w:rPr>
          <w:b/>
          <w:sz w:val="16"/>
          <w:szCs w:val="22"/>
        </w:rPr>
      </w:pPr>
    </w:p>
    <w:p w14:paraId="281DEE0B" w14:textId="77777777" w:rsidR="007B07DE" w:rsidRPr="008445C3" w:rsidRDefault="007B07DE" w:rsidP="008445C3">
      <w:pPr>
        <w:pStyle w:val="description-poste-troyes"/>
        <w:spacing w:before="0" w:beforeAutospacing="0" w:after="0" w:afterAutospacing="0"/>
        <w:jc w:val="center"/>
        <w:rPr>
          <w:b/>
          <w:sz w:val="16"/>
          <w:szCs w:val="22"/>
        </w:rPr>
      </w:pPr>
    </w:p>
    <w:p w14:paraId="0C5A2134" w14:textId="0BADA2BB" w:rsidR="00090065" w:rsidRPr="00C954AF" w:rsidRDefault="00EF1BB2" w:rsidP="008445C3">
      <w:pPr>
        <w:pStyle w:val="description-poste-troyes"/>
        <w:spacing w:before="0" w:beforeAutospacing="0" w:after="0" w:afterAutospacing="0"/>
        <w:jc w:val="center"/>
        <w:rPr>
          <w:sz w:val="20"/>
          <w:szCs w:val="20"/>
        </w:rPr>
      </w:pPr>
      <w:r w:rsidRPr="007C5BE8">
        <w:rPr>
          <w:sz w:val="22"/>
          <w:szCs w:val="22"/>
        </w:rPr>
        <w:t>Merci d’adresser votre candidature (lettre de motivation + CV</w:t>
      </w:r>
      <w:r w:rsidR="00E61048">
        <w:rPr>
          <w:sz w:val="22"/>
          <w:szCs w:val="22"/>
        </w:rPr>
        <w:t>+ dernier arrêté de situation</w:t>
      </w:r>
      <w:r w:rsidRPr="007C5BE8">
        <w:rPr>
          <w:sz w:val="22"/>
          <w:szCs w:val="22"/>
        </w:rPr>
        <w:t xml:space="preserve">) à l’attention de </w:t>
      </w:r>
      <w:r w:rsidR="00E61048">
        <w:rPr>
          <w:sz w:val="22"/>
          <w:szCs w:val="22"/>
        </w:rPr>
        <w:t>Madame</w:t>
      </w:r>
      <w:r w:rsidRPr="007C5BE8">
        <w:rPr>
          <w:sz w:val="22"/>
          <w:szCs w:val="22"/>
        </w:rPr>
        <w:t xml:space="preserve"> le Maire d’ARAMON – Place Pierre Ramel – 30390 ARAMON ou sur </w:t>
      </w:r>
      <w:hyperlink r:id="rId6" w:history="1">
        <w:r w:rsidRPr="007C5BE8">
          <w:rPr>
            <w:rStyle w:val="Lienhypertexte"/>
            <w:sz w:val="22"/>
            <w:szCs w:val="22"/>
          </w:rPr>
          <w:t>grh@aramon.fr</w:t>
        </w:r>
      </w:hyperlink>
    </w:p>
    <w:sectPr w:rsidR="00090065" w:rsidRPr="00C954AF" w:rsidSect="0097168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4C0"/>
    <w:multiLevelType w:val="hybridMultilevel"/>
    <w:tmpl w:val="62D87FF2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12A"/>
    <w:multiLevelType w:val="hybridMultilevel"/>
    <w:tmpl w:val="7B82D05C"/>
    <w:lvl w:ilvl="0" w:tplc="DADE1E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C0B51"/>
    <w:multiLevelType w:val="hybridMultilevel"/>
    <w:tmpl w:val="AADE74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A2A86"/>
    <w:multiLevelType w:val="hybridMultilevel"/>
    <w:tmpl w:val="69A41226"/>
    <w:lvl w:ilvl="0" w:tplc="1F94D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D091C"/>
    <w:multiLevelType w:val="hybridMultilevel"/>
    <w:tmpl w:val="5B460DD0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188A"/>
    <w:multiLevelType w:val="hybridMultilevel"/>
    <w:tmpl w:val="BBE4C036"/>
    <w:lvl w:ilvl="0" w:tplc="AC8AA8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4D9C"/>
    <w:multiLevelType w:val="multilevel"/>
    <w:tmpl w:val="413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F3302"/>
    <w:multiLevelType w:val="hybridMultilevel"/>
    <w:tmpl w:val="12DC0594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31850"/>
    <w:multiLevelType w:val="hybridMultilevel"/>
    <w:tmpl w:val="DB82CC8C"/>
    <w:lvl w:ilvl="0" w:tplc="08FA9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74714"/>
    <w:multiLevelType w:val="hybridMultilevel"/>
    <w:tmpl w:val="FB50CE54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24037E"/>
    <w:multiLevelType w:val="hybridMultilevel"/>
    <w:tmpl w:val="1DF21E50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8549C"/>
    <w:multiLevelType w:val="hybridMultilevel"/>
    <w:tmpl w:val="60342DEA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646BC"/>
    <w:multiLevelType w:val="hybridMultilevel"/>
    <w:tmpl w:val="BC92D25A"/>
    <w:lvl w:ilvl="0" w:tplc="2DE89A88">
      <w:start w:val="6"/>
      <w:numFmt w:val="bullet"/>
      <w:lvlText w:val="-"/>
      <w:lvlJc w:val="left"/>
      <w:pPr>
        <w:ind w:left="720" w:hanging="360"/>
      </w:pPr>
      <w:rPr>
        <w:rFonts w:ascii="Roboto Condensed Light" w:eastAsia="Times New Roman" w:hAnsi="Roboto Condensed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4D7E"/>
    <w:multiLevelType w:val="hybridMultilevel"/>
    <w:tmpl w:val="5EBA7A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82D4B"/>
    <w:multiLevelType w:val="hybridMultilevel"/>
    <w:tmpl w:val="3F38B7B4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59D"/>
    <w:multiLevelType w:val="hybridMultilevel"/>
    <w:tmpl w:val="263A01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19A"/>
    <w:multiLevelType w:val="hybridMultilevel"/>
    <w:tmpl w:val="1A1AA19A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D40FA"/>
    <w:multiLevelType w:val="hybridMultilevel"/>
    <w:tmpl w:val="0972B4C0"/>
    <w:lvl w:ilvl="0" w:tplc="B3AA0A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E7433C"/>
    <w:multiLevelType w:val="hybridMultilevel"/>
    <w:tmpl w:val="3940AB14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8516B"/>
    <w:multiLevelType w:val="hybridMultilevel"/>
    <w:tmpl w:val="64E4FD16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56BCE"/>
    <w:multiLevelType w:val="hybridMultilevel"/>
    <w:tmpl w:val="16B6BBAC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44AEC"/>
    <w:multiLevelType w:val="hybridMultilevel"/>
    <w:tmpl w:val="BFE4476A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126EA"/>
    <w:multiLevelType w:val="hybridMultilevel"/>
    <w:tmpl w:val="239455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B6A77"/>
    <w:multiLevelType w:val="hybridMultilevel"/>
    <w:tmpl w:val="EA94E356"/>
    <w:lvl w:ilvl="0" w:tplc="90489F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5627D6"/>
    <w:multiLevelType w:val="hybridMultilevel"/>
    <w:tmpl w:val="1AB8893E"/>
    <w:lvl w:ilvl="0" w:tplc="2F5C3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7AB1"/>
    <w:multiLevelType w:val="hybridMultilevel"/>
    <w:tmpl w:val="38021096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E144A"/>
    <w:multiLevelType w:val="hybridMultilevel"/>
    <w:tmpl w:val="1B4C71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D76F9"/>
    <w:multiLevelType w:val="hybridMultilevel"/>
    <w:tmpl w:val="06DC7CBA"/>
    <w:lvl w:ilvl="0" w:tplc="DADE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85AC6"/>
    <w:multiLevelType w:val="multilevel"/>
    <w:tmpl w:val="5DF2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104338"/>
    <w:multiLevelType w:val="hybridMultilevel"/>
    <w:tmpl w:val="E8129C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C7C60"/>
    <w:multiLevelType w:val="multilevel"/>
    <w:tmpl w:val="7514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0D7D63"/>
    <w:multiLevelType w:val="multilevel"/>
    <w:tmpl w:val="2A5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272276">
    <w:abstractNumId w:val="21"/>
  </w:num>
  <w:num w:numId="2" w16cid:durableId="1405639815">
    <w:abstractNumId w:val="23"/>
  </w:num>
  <w:num w:numId="3" w16cid:durableId="1978337545">
    <w:abstractNumId w:val="9"/>
  </w:num>
  <w:num w:numId="4" w16cid:durableId="1738630979">
    <w:abstractNumId w:val="16"/>
  </w:num>
  <w:num w:numId="5" w16cid:durableId="1380057727">
    <w:abstractNumId w:val="18"/>
  </w:num>
  <w:num w:numId="6" w16cid:durableId="1782411212">
    <w:abstractNumId w:val="25"/>
  </w:num>
  <w:num w:numId="7" w16cid:durableId="1320579050">
    <w:abstractNumId w:val="4"/>
  </w:num>
  <w:num w:numId="8" w16cid:durableId="1002704240">
    <w:abstractNumId w:val="14"/>
  </w:num>
  <w:num w:numId="9" w16cid:durableId="1915703183">
    <w:abstractNumId w:val="0"/>
  </w:num>
  <w:num w:numId="10" w16cid:durableId="1731923986">
    <w:abstractNumId w:val="10"/>
  </w:num>
  <w:num w:numId="11" w16cid:durableId="802501392">
    <w:abstractNumId w:val="19"/>
  </w:num>
  <w:num w:numId="12" w16cid:durableId="1759592438">
    <w:abstractNumId w:val="20"/>
  </w:num>
  <w:num w:numId="13" w16cid:durableId="1225023797">
    <w:abstractNumId w:val="7"/>
  </w:num>
  <w:num w:numId="14" w16cid:durableId="1106850352">
    <w:abstractNumId w:val="11"/>
  </w:num>
  <w:num w:numId="15" w16cid:durableId="312489412">
    <w:abstractNumId w:val="27"/>
  </w:num>
  <w:num w:numId="16" w16cid:durableId="142893985">
    <w:abstractNumId w:val="15"/>
  </w:num>
  <w:num w:numId="17" w16cid:durableId="597057779">
    <w:abstractNumId w:val="13"/>
  </w:num>
  <w:num w:numId="18" w16cid:durableId="918250077">
    <w:abstractNumId w:val="1"/>
  </w:num>
  <w:num w:numId="19" w16cid:durableId="1526945583">
    <w:abstractNumId w:val="29"/>
  </w:num>
  <w:num w:numId="20" w16cid:durableId="1436754152">
    <w:abstractNumId w:val="2"/>
  </w:num>
  <w:num w:numId="21" w16cid:durableId="1937470548">
    <w:abstractNumId w:val="22"/>
  </w:num>
  <w:num w:numId="22" w16cid:durableId="1850756111">
    <w:abstractNumId w:val="26"/>
  </w:num>
  <w:num w:numId="23" w16cid:durableId="1326516043">
    <w:abstractNumId w:val="5"/>
  </w:num>
  <w:num w:numId="24" w16cid:durableId="1122260948">
    <w:abstractNumId w:val="12"/>
  </w:num>
  <w:num w:numId="25" w16cid:durableId="617835009">
    <w:abstractNumId w:val="17"/>
  </w:num>
  <w:num w:numId="26" w16cid:durableId="1199396838">
    <w:abstractNumId w:val="24"/>
  </w:num>
  <w:num w:numId="27" w16cid:durableId="591858497">
    <w:abstractNumId w:val="6"/>
  </w:num>
  <w:num w:numId="28" w16cid:durableId="1392844027">
    <w:abstractNumId w:val="31"/>
  </w:num>
  <w:num w:numId="29" w16cid:durableId="514924394">
    <w:abstractNumId w:val="28"/>
  </w:num>
  <w:num w:numId="30" w16cid:durableId="1974947603">
    <w:abstractNumId w:val="30"/>
  </w:num>
  <w:num w:numId="31" w16cid:durableId="1695692166">
    <w:abstractNumId w:val="8"/>
  </w:num>
  <w:num w:numId="32" w16cid:durableId="44866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3C"/>
    <w:rsid w:val="00015D3A"/>
    <w:rsid w:val="000264A6"/>
    <w:rsid w:val="00090065"/>
    <w:rsid w:val="000956E7"/>
    <w:rsid w:val="000971D9"/>
    <w:rsid w:val="000978C1"/>
    <w:rsid w:val="000D7170"/>
    <w:rsid w:val="000F6575"/>
    <w:rsid w:val="00113722"/>
    <w:rsid w:val="001207ED"/>
    <w:rsid w:val="00134296"/>
    <w:rsid w:val="001856E8"/>
    <w:rsid w:val="001A5F81"/>
    <w:rsid w:val="001D567A"/>
    <w:rsid w:val="001F5CAA"/>
    <w:rsid w:val="00210769"/>
    <w:rsid w:val="00246588"/>
    <w:rsid w:val="002B0FC5"/>
    <w:rsid w:val="002C17A2"/>
    <w:rsid w:val="002C2C51"/>
    <w:rsid w:val="00304996"/>
    <w:rsid w:val="00307401"/>
    <w:rsid w:val="003208AD"/>
    <w:rsid w:val="003426D0"/>
    <w:rsid w:val="00352573"/>
    <w:rsid w:val="003564B9"/>
    <w:rsid w:val="00356841"/>
    <w:rsid w:val="0038344C"/>
    <w:rsid w:val="003B7A74"/>
    <w:rsid w:val="003F3F25"/>
    <w:rsid w:val="0041109E"/>
    <w:rsid w:val="00412970"/>
    <w:rsid w:val="00457DF9"/>
    <w:rsid w:val="004644DE"/>
    <w:rsid w:val="00477075"/>
    <w:rsid w:val="004A583D"/>
    <w:rsid w:val="004B5AB6"/>
    <w:rsid w:val="004C0900"/>
    <w:rsid w:val="004C5597"/>
    <w:rsid w:val="00525055"/>
    <w:rsid w:val="005412AB"/>
    <w:rsid w:val="00593DA7"/>
    <w:rsid w:val="00595A6F"/>
    <w:rsid w:val="005E7474"/>
    <w:rsid w:val="00622C63"/>
    <w:rsid w:val="00634C2E"/>
    <w:rsid w:val="0066140E"/>
    <w:rsid w:val="006C53EF"/>
    <w:rsid w:val="006E3A3C"/>
    <w:rsid w:val="0074076C"/>
    <w:rsid w:val="0078733A"/>
    <w:rsid w:val="007A235B"/>
    <w:rsid w:val="007A4032"/>
    <w:rsid w:val="007B07DE"/>
    <w:rsid w:val="007C5BE8"/>
    <w:rsid w:val="007F5406"/>
    <w:rsid w:val="007F56A4"/>
    <w:rsid w:val="0081369A"/>
    <w:rsid w:val="00816581"/>
    <w:rsid w:val="00842AD5"/>
    <w:rsid w:val="008445C3"/>
    <w:rsid w:val="008855ED"/>
    <w:rsid w:val="00897E02"/>
    <w:rsid w:val="0097168E"/>
    <w:rsid w:val="00976472"/>
    <w:rsid w:val="009A6E64"/>
    <w:rsid w:val="00A050AA"/>
    <w:rsid w:val="00A55BCD"/>
    <w:rsid w:val="00A7205D"/>
    <w:rsid w:val="00A73433"/>
    <w:rsid w:val="00A760CA"/>
    <w:rsid w:val="00B35C88"/>
    <w:rsid w:val="00B445D4"/>
    <w:rsid w:val="00BF7054"/>
    <w:rsid w:val="00C2194C"/>
    <w:rsid w:val="00C86A33"/>
    <w:rsid w:val="00C954AF"/>
    <w:rsid w:val="00CB12BE"/>
    <w:rsid w:val="00CB5F0A"/>
    <w:rsid w:val="00D41B7E"/>
    <w:rsid w:val="00D73232"/>
    <w:rsid w:val="00DA05AA"/>
    <w:rsid w:val="00DC7494"/>
    <w:rsid w:val="00E07A20"/>
    <w:rsid w:val="00E1322E"/>
    <w:rsid w:val="00E61048"/>
    <w:rsid w:val="00E975ED"/>
    <w:rsid w:val="00EB0840"/>
    <w:rsid w:val="00EE3D90"/>
    <w:rsid w:val="00EF1BB2"/>
    <w:rsid w:val="00F335D2"/>
    <w:rsid w:val="00F472F9"/>
    <w:rsid w:val="00F61E93"/>
    <w:rsid w:val="00FC5858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1756"/>
  <w15:docId w15:val="{0A543582-DB39-49F3-B606-6B136E66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obtitle-troyes">
    <w:name w:val="jobtitle-troyes"/>
    <w:basedOn w:val="Normal"/>
    <w:rsid w:val="006E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troyes">
    <w:name w:val="reference-troyes"/>
    <w:basedOn w:val="Normal"/>
    <w:rsid w:val="006E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-poste-troyes">
    <w:name w:val="description-poste-troyes"/>
    <w:basedOn w:val="Normal"/>
    <w:rsid w:val="006E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5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7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644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16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45">
      <w:bodyDiv w:val="1"/>
      <w:marLeft w:val="0"/>
      <w:marRight w:val="0"/>
      <w:marTop w:val="67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h@aramon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nfalchero</dc:creator>
  <cp:keywords/>
  <dc:description/>
  <cp:lastModifiedBy>Marie FERAUD</cp:lastModifiedBy>
  <cp:revision>2</cp:revision>
  <cp:lastPrinted>2023-04-25T10:35:00Z</cp:lastPrinted>
  <dcterms:created xsi:type="dcterms:W3CDTF">2024-11-19T10:19:00Z</dcterms:created>
  <dcterms:modified xsi:type="dcterms:W3CDTF">2024-11-19T10:19:00Z</dcterms:modified>
</cp:coreProperties>
</file>